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F2" w:rsidRDefault="0043088F">
      <w:pPr>
        <w:spacing w:after="0"/>
        <w:ind w:left="2619"/>
        <w:jc w:val="center"/>
      </w:pPr>
      <w:r>
        <w:rPr>
          <w:rFonts w:ascii="Garamond" w:eastAsia="Garamond" w:hAnsi="Garamond" w:cs="Garamond"/>
          <w:b/>
          <w:noProof/>
          <w:sz w:val="24"/>
        </w:rPr>
        <w:drawing>
          <wp:inline distT="0" distB="0" distL="0" distR="0">
            <wp:extent cx="2554224" cy="908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 and a family care jpeg REVISED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9073F2" w:rsidRDefault="0043088F">
      <w:pPr>
        <w:spacing w:after="0"/>
        <w:ind w:left="2657"/>
        <w:jc w:val="center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:rsidR="009073F2" w:rsidRDefault="0043088F" w:rsidP="0043088F">
      <w:pPr>
        <w:spacing w:after="0"/>
        <w:jc w:val="center"/>
      </w:pPr>
      <w:r>
        <w:rPr>
          <w:rFonts w:ascii="Garamond" w:eastAsia="Garamond" w:hAnsi="Garamond" w:cs="Garamond"/>
          <w:b/>
          <w:sz w:val="28"/>
        </w:rPr>
        <w:t xml:space="preserve">                                </w:t>
      </w:r>
      <w:r>
        <w:rPr>
          <w:rFonts w:ascii="Garamond" w:eastAsia="Garamond" w:hAnsi="Garamond" w:cs="Garamond"/>
          <w:b/>
          <w:sz w:val="28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tbl>
      <w:tblPr>
        <w:tblStyle w:val="TableGrid"/>
        <w:tblW w:w="9576" w:type="dxa"/>
        <w:tblInd w:w="-107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1088"/>
        <w:gridCol w:w="4788"/>
      </w:tblGrid>
      <w:tr w:rsidR="009073F2">
        <w:trPr>
          <w:trHeight w:val="276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9073F2" w:rsidRDefault="009073F2"/>
        </w:tc>
        <w:tc>
          <w:tcPr>
            <w:tcW w:w="5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Patient History Form </w:t>
            </w:r>
          </w:p>
        </w:tc>
      </w:tr>
      <w:tr w:rsidR="009073F2">
        <w:trPr>
          <w:trHeight w:val="236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Name: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3F2" w:rsidRDefault="009073F2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8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Birth date: </w:t>
            </w:r>
          </w:p>
        </w:tc>
      </w:tr>
      <w:tr w:rsidR="009073F2">
        <w:trPr>
          <w:trHeight w:val="235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Marital Status: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3F2" w:rsidRDefault="009073F2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8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Occupation: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tbl>
      <w:tblPr>
        <w:tblStyle w:val="TableGrid"/>
        <w:tblW w:w="9576" w:type="dxa"/>
        <w:tblInd w:w="-107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073F2">
        <w:trPr>
          <w:trHeight w:val="27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Allergies to Medications, Latex or Dyes                                                   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 xml:space="preserve">None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Yes (please list) </w:t>
            </w:r>
          </w:p>
        </w:tc>
      </w:tr>
      <w:tr w:rsidR="009073F2">
        <w:trPr>
          <w:trHeight w:val="23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tbl>
      <w:tblPr>
        <w:tblStyle w:val="TableGrid"/>
        <w:tblW w:w="9576" w:type="dxa"/>
        <w:tblInd w:w="-107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073F2">
        <w:trPr>
          <w:trHeight w:val="27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Medications (Prescriptions, non-prescriptions, vitamins and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 xml:space="preserve">supplements)   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None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Yes (please list) </w:t>
            </w:r>
          </w:p>
        </w:tc>
      </w:tr>
      <w:tr w:rsidR="009073F2">
        <w:trPr>
          <w:trHeight w:val="23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tbl>
      <w:tblPr>
        <w:tblStyle w:val="TableGrid"/>
        <w:tblW w:w="9576" w:type="dxa"/>
        <w:tblInd w:w="-107" w:type="dxa"/>
        <w:tblCellMar>
          <w:top w:w="4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20"/>
        <w:gridCol w:w="1456"/>
      </w:tblGrid>
      <w:tr w:rsidR="009073F2">
        <w:trPr>
          <w:trHeight w:val="2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Surgeries/Hospitalizations/Serious Injuries                                                                                            Year </w:t>
            </w:r>
          </w:p>
        </w:tc>
      </w:tr>
      <w:tr w:rsidR="009073F2">
        <w:trPr>
          <w:trHeight w:val="236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  <w:jc w:val="both"/>
      </w:pPr>
      <w:r>
        <w:rPr>
          <w:rFonts w:ascii="Garamond" w:eastAsia="Garamond" w:hAnsi="Garamond" w:cs="Garamond"/>
          <w:b/>
          <w:sz w:val="20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leGrid"/>
        <w:tblW w:w="9576" w:type="dxa"/>
        <w:tblInd w:w="-107" w:type="dxa"/>
        <w:tblCellMar>
          <w:top w:w="44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3707"/>
        <w:gridCol w:w="360"/>
        <w:gridCol w:w="360"/>
        <w:gridCol w:w="720"/>
        <w:gridCol w:w="3692"/>
        <w:gridCol w:w="360"/>
        <w:gridCol w:w="377"/>
      </w:tblGrid>
      <w:tr w:rsidR="009073F2">
        <w:trPr>
          <w:trHeight w:val="233"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Immunizations                                                 N    Y                                                   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                                        N    Y </w:t>
            </w:r>
          </w:p>
        </w:tc>
      </w:tr>
      <w:tr w:rsidR="009073F2">
        <w:trPr>
          <w:trHeight w:val="237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Hepatitis B Series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Recent Pneumonia Vaccine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Gardasil Series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3F2" w:rsidRDefault="009073F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Recent Flu Vaccine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Chicken Pox immunization or disease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9073F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Positive TB Screening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  </w:t>
      </w:r>
    </w:p>
    <w:tbl>
      <w:tblPr>
        <w:tblStyle w:val="TableGrid"/>
        <w:tblW w:w="9576" w:type="dxa"/>
        <w:tblInd w:w="-107" w:type="dxa"/>
        <w:tblCellMar>
          <w:top w:w="4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377"/>
        <w:gridCol w:w="398"/>
        <w:gridCol w:w="1644"/>
        <w:gridCol w:w="866"/>
        <w:gridCol w:w="1832"/>
        <w:gridCol w:w="449"/>
        <w:gridCol w:w="451"/>
        <w:gridCol w:w="1638"/>
      </w:tblGrid>
      <w:tr w:rsidR="009073F2">
        <w:trPr>
          <w:trHeight w:val="233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Health Maintenance   No   Yes     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 xml:space="preserve">   (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Year)                                                                    No    Yes         (Year) </w:t>
            </w:r>
          </w:p>
        </w:tc>
      </w:tr>
      <w:tr w:rsidR="009073F2">
        <w:trPr>
          <w:trHeight w:val="234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Colonoscopy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Bone Density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Mammogram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3F2" w:rsidRDefault="009073F2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Eye Exam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Pap Smear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9073F2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Physical Exam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tbl>
      <w:tblPr>
        <w:tblStyle w:val="TableGrid"/>
        <w:tblW w:w="9576" w:type="dxa"/>
        <w:tblInd w:w="-107" w:type="dxa"/>
        <w:tblCellMar>
          <w:top w:w="4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449"/>
        <w:gridCol w:w="451"/>
        <w:gridCol w:w="6677"/>
      </w:tblGrid>
      <w:tr w:rsidR="009073F2">
        <w:trPr>
          <w:trHeight w:val="233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Social History                No   Yes </w:t>
            </w:r>
          </w:p>
        </w:tc>
      </w:tr>
      <w:tr w:rsidR="009073F2">
        <w:trPr>
          <w:trHeight w:val="28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Smoking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                   Pack(s)/day                    /years                    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□ 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Quit </w:t>
            </w:r>
          </w:p>
        </w:tc>
      </w:tr>
      <w:tr w:rsidR="009073F2">
        <w:trPr>
          <w:trHeight w:val="23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Alcohol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                   Drinks/day                    drinks/week </w:t>
            </w:r>
          </w:p>
        </w:tc>
      </w:tr>
      <w:tr w:rsidR="009073F2">
        <w:trPr>
          <w:trHeight w:val="23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Caffeine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                   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Drinks/day </w:t>
            </w:r>
          </w:p>
        </w:tc>
      </w:tr>
      <w:tr w:rsidR="009073F2">
        <w:trPr>
          <w:trHeight w:val="23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Recreational Drugs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Special Diet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right="-9"/>
              <w:jc w:val="right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If yes describe:                    </w:t>
            </w:r>
          </w:p>
        </w:tc>
      </w:tr>
      <w:tr w:rsidR="009073F2">
        <w:trPr>
          <w:trHeight w:val="23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lastRenderedPageBreak/>
              <w:t xml:space="preserve">Regular Exercise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If yes describe: </w:t>
            </w:r>
          </w:p>
        </w:tc>
      </w:tr>
      <w:tr w:rsidR="009073F2">
        <w:trPr>
          <w:trHeight w:val="3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Sexually Active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right="-9"/>
              <w:jc w:val="right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                  </w:t>
            </w:r>
            <w:r>
              <w:rPr>
                <w:rFonts w:ascii="Garamond" w:eastAsia="Garamond" w:hAnsi="Garamond" w:cs="Garamond"/>
                <w:b/>
                <w:sz w:val="28"/>
              </w:rPr>
              <w:t xml:space="preserve"> □ 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Men        </w:t>
            </w:r>
            <w:r>
              <w:rPr>
                <w:rFonts w:ascii="Garamond" w:eastAsia="Garamond" w:hAnsi="Garamond" w:cs="Garamond"/>
                <w:b/>
                <w:sz w:val="28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b/>
                <w:sz w:val="28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 Women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      </w:t>
            </w:r>
            <w:r>
              <w:rPr>
                <w:rFonts w:ascii="Garamond" w:eastAsia="Garamond" w:hAnsi="Garamond" w:cs="Garamond"/>
                <w:b/>
                <w:sz w:val="28"/>
              </w:rPr>
              <w:t xml:space="preserve"> 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Both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tbl>
      <w:tblPr>
        <w:tblStyle w:val="TableGrid"/>
        <w:tblW w:w="9576" w:type="dxa"/>
        <w:tblInd w:w="-107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3617"/>
      </w:tblGrid>
      <w:tr w:rsidR="009073F2">
        <w:trPr>
          <w:trHeight w:val="23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>GYN History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                                                                                               OB History </w:t>
            </w:r>
          </w:p>
        </w:tc>
      </w:tr>
      <w:tr w:rsidR="009073F2">
        <w:trPr>
          <w:trHeight w:val="280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Age of first 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</w:rPr>
              <w:t>mensus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</w:rPr>
              <w:t xml:space="preserve">: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 xml:space="preserve">(  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       )  Menopause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N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Y (if yes Age:       ) 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6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Total Number of Pregnancies:    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 xml:space="preserve">   (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    ) </w:t>
            </w:r>
          </w:p>
        </w:tc>
      </w:tr>
      <w:tr w:rsidR="009073F2">
        <w:trPr>
          <w:trHeight w:val="281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Regular Periods 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N  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Y         Painful Periods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N  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Y             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-1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Full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>Term  (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     )     Pre Term  (     ) </w:t>
            </w:r>
          </w:p>
        </w:tc>
      </w:tr>
      <w:tr w:rsidR="009073F2">
        <w:trPr>
          <w:trHeight w:val="281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7"/>
            </w:pP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 xml:space="preserve">PMS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N 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Y – if yes describe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6"/>
            </w:pP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>Miscarriages  (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    )    Abortions  (     ) </w:t>
            </w:r>
          </w:p>
        </w:tc>
      </w:tr>
      <w:tr w:rsidR="009073F2">
        <w:trPr>
          <w:trHeight w:val="235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Abnormal Pap:  –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>if  Yes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approximate date    (               )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6"/>
            </w:pP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>Tubal  (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    ) </w:t>
            </w:r>
          </w:p>
        </w:tc>
      </w:tr>
      <w:tr w:rsidR="009073F2">
        <w:trPr>
          <w:trHeight w:val="27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Pain with intercourse: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N  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Y                                             Content with sex life:  </w:t>
            </w:r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N     </w:t>
            </w:r>
            <w:proofErr w:type="gramStart"/>
            <w:r>
              <w:rPr>
                <w:rFonts w:ascii="Garamond" w:eastAsia="Garamond" w:hAnsi="Garamond" w:cs="Garamond"/>
                <w:b/>
                <w:sz w:val="24"/>
              </w:rPr>
              <w:t>□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  Y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07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  <w:bookmarkStart w:id="0" w:name="_GoBack"/>
      <w:bookmarkEnd w:id="0"/>
    </w:p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:rsidR="009073F2" w:rsidRDefault="0043088F">
      <w:pPr>
        <w:pStyle w:val="Heading1"/>
        <w:ind w:left="-5"/>
      </w:pPr>
      <w:r>
        <w:t xml:space="preserve">Medical History (please check if positive) </w:t>
      </w:r>
    </w:p>
    <w:tbl>
      <w:tblPr>
        <w:tblStyle w:val="TableGrid"/>
        <w:tblW w:w="9576" w:type="dxa"/>
        <w:tblInd w:w="-107" w:type="dxa"/>
        <w:tblCellMar>
          <w:top w:w="4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2725"/>
        <w:gridCol w:w="516"/>
        <w:gridCol w:w="2676"/>
        <w:gridCol w:w="476"/>
        <w:gridCol w:w="2716"/>
      </w:tblGrid>
      <w:tr w:rsidR="009073F2">
        <w:trPr>
          <w:trHeight w:val="230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ENT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GENITOURINARY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SKIN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Eye Problems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Urinary Infections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Psoriasis </w:t>
            </w:r>
          </w:p>
        </w:tc>
      </w:tr>
      <w:tr w:rsidR="009073F2">
        <w:trPr>
          <w:trHeight w:val="2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Sinus Problems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Kidney Disease/Stones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Skin Disorders </w:t>
            </w:r>
          </w:p>
        </w:tc>
      </w:tr>
      <w:tr w:rsidR="009073F2">
        <w:trPr>
          <w:trHeight w:val="2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Hearing Loss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Erectile Dysfunction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Melanoma </w:t>
            </w:r>
          </w:p>
        </w:tc>
      </w:tr>
      <w:tr w:rsidR="009073F2">
        <w:trPr>
          <w:trHeight w:val="236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STD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4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   CARDIOVASCULAR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Urinary Incontinence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4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Abnormal EKG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MUSCULOSKELETAL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PSYCH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Chest Pain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Arthritis/Osteo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ADD/ADHD </w:t>
            </w:r>
          </w:p>
        </w:tc>
      </w:tr>
      <w:tr w:rsidR="009073F2">
        <w:trPr>
          <w:trHeight w:val="23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Heart Attack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Arthritis/Rheumatoid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Anxiety </w:t>
            </w:r>
          </w:p>
        </w:tc>
      </w:tr>
      <w:tr w:rsidR="009073F2">
        <w:trPr>
          <w:trHeight w:val="2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Heart Disease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Gout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Depression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>High Blood Pressure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Neck/Spinal Problems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Memory Loss </w:t>
            </w:r>
          </w:p>
        </w:tc>
      </w:tr>
      <w:tr w:rsidR="009073F2">
        <w:trPr>
          <w:trHeight w:val="23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High Cholesterol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NEUROLOGICAL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OCD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Stroke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Concussion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Suicidal Thoughts/attempt </w:t>
            </w:r>
          </w:p>
        </w:tc>
      </w:tr>
      <w:tr w:rsidR="009073F2">
        <w:trPr>
          <w:trHeight w:val="23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Peripheral Vascular Disease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Headaches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3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PULMONARY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Migraines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Asthma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Epilepsy/Seizures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Emphysema/COPD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HEMATOLOGICAL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3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Shortness of Breath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Anemia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Sleep Apnea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Bleeding Disorders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3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GASTROINTESTINAL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Blood Clots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Acid Reflux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Cancer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Constipation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Sickle Cell Disease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Diarrhea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ENDOCRINE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Irritable Bowel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Diabetes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Gall Bladder Disease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Thyroid Disease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Hernia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Pancreatitis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Liver Disease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3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:rsidR="009073F2" w:rsidRDefault="0043088F">
      <w:pPr>
        <w:pStyle w:val="Heading1"/>
        <w:ind w:left="-5"/>
      </w:pPr>
      <w:r>
        <w:lastRenderedPageBreak/>
        <w:t xml:space="preserve">Family History (please check all applicable boxes) </w:t>
      </w:r>
    </w:p>
    <w:tbl>
      <w:tblPr>
        <w:tblStyle w:val="TableGrid"/>
        <w:tblW w:w="9576" w:type="dxa"/>
        <w:tblInd w:w="-107" w:type="dxa"/>
        <w:tblCellMar>
          <w:top w:w="35" w:type="dxa"/>
          <w:left w:w="107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358"/>
        <w:gridCol w:w="720"/>
        <w:gridCol w:w="720"/>
        <w:gridCol w:w="720"/>
        <w:gridCol w:w="630"/>
        <w:gridCol w:w="900"/>
        <w:gridCol w:w="901"/>
        <w:gridCol w:w="900"/>
        <w:gridCol w:w="900"/>
        <w:gridCol w:w="827"/>
      </w:tblGrid>
      <w:tr w:rsidR="009073F2">
        <w:trPr>
          <w:trHeight w:val="54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right="36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Illness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29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Father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Mother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2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Sibling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19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Child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37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Maternal </w:t>
            </w:r>
          </w:p>
          <w:p w:rsidR="009073F2" w:rsidRDefault="0043088F">
            <w:pPr>
              <w:spacing w:after="0"/>
              <w:ind w:left="13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G-mother </w:t>
            </w:r>
          </w:p>
          <w:p w:rsidR="009073F2" w:rsidRDefault="0043088F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left="37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Maternal </w:t>
            </w:r>
          </w:p>
          <w:p w:rsidR="009073F2" w:rsidRDefault="0043088F">
            <w:pPr>
              <w:spacing w:after="0"/>
              <w:ind w:right="36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G-father </w:t>
            </w:r>
          </w:p>
          <w:p w:rsidR="009073F2" w:rsidRDefault="0043088F">
            <w:pPr>
              <w:spacing w:after="0"/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Paternal G-mother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right="37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Paternal </w:t>
            </w:r>
          </w:p>
          <w:p w:rsidR="009073F2" w:rsidRDefault="0043088F">
            <w:pPr>
              <w:spacing w:after="0"/>
              <w:ind w:right="36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G-father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073F2" w:rsidRDefault="0043088F">
            <w:pPr>
              <w:spacing w:after="0"/>
              <w:ind w:right="34"/>
              <w:jc w:val="center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Other </w:t>
            </w:r>
          </w:p>
        </w:tc>
      </w:tr>
      <w:tr w:rsidR="009073F2">
        <w:trPr>
          <w:trHeight w:val="23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Asthma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Bleeding Disorders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Breast Cancer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Colon Cancer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Depression/Anxiety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Diabetes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Drug/Alcohol Addiction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Heart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High Blood Pressure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High Cholesterol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Kidney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Leukemia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Liver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Lung Cancer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Osteoporosis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Ovarian Cancer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Pancreatic Cancer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Rheumatoid Arthritis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Stroke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Thyroid Disease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  <w:tr w:rsidR="009073F2">
        <w:trPr>
          <w:trHeight w:val="2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Other: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2" w:rsidRDefault="0043088F">
            <w:pPr>
              <w:spacing w:after="0"/>
              <w:ind w:left="1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9073F2" w:rsidRDefault="0043088F">
      <w:pPr>
        <w:spacing w:after="0"/>
      </w:pPr>
      <w:r>
        <w:rPr>
          <w:rFonts w:ascii="Garamond" w:eastAsia="Garamond" w:hAnsi="Garamond" w:cs="Garamond"/>
          <w:b/>
          <w:sz w:val="20"/>
        </w:rPr>
        <w:t xml:space="preserve">  Forms created courtesy of Atlas MD</w:t>
      </w:r>
    </w:p>
    <w:sectPr w:rsidR="009073F2">
      <w:pgSz w:w="12240" w:h="15840"/>
      <w:pgMar w:top="472" w:right="3997" w:bottom="5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F2"/>
    <w:rsid w:val="0043088F"/>
    <w:rsid w:val="0090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AA2A"/>
  <w15:docId w15:val="{C32EB808-DA9B-41D1-AB78-30D706B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JOcallaghn</dc:creator>
  <cp:keywords/>
  <cp:lastModifiedBy>Jordan, Messalina C</cp:lastModifiedBy>
  <cp:revision>2</cp:revision>
  <dcterms:created xsi:type="dcterms:W3CDTF">2019-04-15T21:01:00Z</dcterms:created>
  <dcterms:modified xsi:type="dcterms:W3CDTF">2019-04-15T21:01:00Z</dcterms:modified>
</cp:coreProperties>
</file>